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C037" w14:textId="72693659" w:rsidR="00DD5419" w:rsidRPr="00DD5419" w:rsidRDefault="00DD5419" w:rsidP="00DD5419">
      <w:pPr>
        <w:jc w:val="center"/>
        <w:rPr>
          <w:sz w:val="40"/>
          <w:szCs w:val="40"/>
          <w:u w:val="single"/>
        </w:rPr>
      </w:pPr>
      <w:r w:rsidRPr="008973EB">
        <w:rPr>
          <w:sz w:val="40"/>
          <w:szCs w:val="40"/>
          <w:u w:val="single"/>
        </w:rPr>
        <w:drawing>
          <wp:anchor distT="0" distB="0" distL="114300" distR="114300" simplePos="0" relativeHeight="251658240" behindDoc="0" locked="0" layoutInCell="1" allowOverlap="1" wp14:anchorId="6E1B55E3" wp14:editId="799CD8A9">
            <wp:simplePos x="0" y="0"/>
            <wp:positionH relativeFrom="column">
              <wp:posOffset>-457200</wp:posOffset>
            </wp:positionH>
            <wp:positionV relativeFrom="paragraph">
              <wp:posOffset>-476250</wp:posOffset>
            </wp:positionV>
            <wp:extent cx="971550" cy="971550"/>
            <wp:effectExtent l="0" t="0" r="0" b="0"/>
            <wp:wrapNone/>
            <wp:docPr id="1533743260" name="Picture 3" descr="A logo for a fish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43260" name="Picture 3" descr="A logo for a fishing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r w:rsidRPr="00DD5419">
        <w:rPr>
          <w:b/>
          <w:bCs/>
          <w:sz w:val="40"/>
          <w:szCs w:val="40"/>
          <w:u w:val="single"/>
        </w:rPr>
        <w:t>Village of Fremont </w:t>
      </w:r>
    </w:p>
    <w:p w14:paraId="48EE517C" w14:textId="2DEC75BF" w:rsidR="008973EB" w:rsidRDefault="00DD5419" w:rsidP="008973EB">
      <w:pPr>
        <w:spacing w:after="0" w:line="240" w:lineRule="auto"/>
        <w:jc w:val="center"/>
      </w:pPr>
      <w:r w:rsidRPr="00DD5419">
        <w:t>317 Wolf River Dr - P.O. Box 278 – Fremont, WI 54940 – 920-446-2411</w:t>
      </w:r>
    </w:p>
    <w:p w14:paraId="6DEFC567" w14:textId="1D93C4B7" w:rsidR="00DD5419" w:rsidRDefault="00DD5419" w:rsidP="008973EB">
      <w:pPr>
        <w:spacing w:after="0" w:line="240" w:lineRule="auto"/>
        <w:jc w:val="center"/>
      </w:pPr>
      <w:r w:rsidRPr="00DD5419">
        <w:t>villageoffremontwi.gov</w:t>
      </w:r>
    </w:p>
    <w:p w14:paraId="6BEC8612" w14:textId="77777777" w:rsidR="008973EB" w:rsidRPr="00DD5419" w:rsidRDefault="008973EB" w:rsidP="008973EB">
      <w:pPr>
        <w:spacing w:after="0" w:line="240" w:lineRule="auto"/>
        <w:jc w:val="center"/>
      </w:pPr>
    </w:p>
    <w:p w14:paraId="42A7B2D8" w14:textId="6BE0610A" w:rsidR="008973EB" w:rsidRPr="008973EB" w:rsidRDefault="00DD5419" w:rsidP="008973EB">
      <w:pPr>
        <w:spacing w:after="0" w:line="240" w:lineRule="auto"/>
        <w:jc w:val="center"/>
      </w:pPr>
      <w:r w:rsidRPr="00DD5419">
        <w:t>Village of Fremont – Employee Purchasing Committee Meeting</w:t>
      </w:r>
    </w:p>
    <w:p w14:paraId="584A297B" w14:textId="2DCB401A" w:rsidR="00DD5419" w:rsidRPr="00DD5419" w:rsidRDefault="00DD5419" w:rsidP="008973EB">
      <w:pPr>
        <w:jc w:val="center"/>
      </w:pPr>
      <w:r w:rsidRPr="00DD5419">
        <w:rPr>
          <w:b/>
          <w:bCs/>
        </w:rPr>
        <w:t>October 1st, 2025, at 6:30 p.m.</w:t>
      </w:r>
      <w:r w:rsidR="008973EB">
        <w:br/>
      </w:r>
      <w:r w:rsidRPr="00DD5419">
        <w:t>Fremont Village Hall – 317 Wolf River Drive</w:t>
      </w:r>
    </w:p>
    <w:p w14:paraId="302631A5" w14:textId="2512A98B" w:rsidR="00DD5419" w:rsidRPr="00DD5419" w:rsidRDefault="00DD5419" w:rsidP="008973EB">
      <w:pPr>
        <w:jc w:val="center"/>
        <w:rPr>
          <w:b/>
          <w:bCs/>
          <w:sz w:val="40"/>
          <w:szCs w:val="40"/>
        </w:rPr>
      </w:pPr>
      <w:r w:rsidRPr="00DD5419">
        <w:rPr>
          <w:b/>
          <w:bCs/>
          <w:sz w:val="40"/>
          <w:szCs w:val="40"/>
          <w:u w:val="single"/>
        </w:rPr>
        <w:t>Agenda</w:t>
      </w:r>
    </w:p>
    <w:p w14:paraId="112E6934" w14:textId="77777777" w:rsidR="008973EB" w:rsidRPr="008973EB" w:rsidRDefault="008973EB" w:rsidP="008973EB">
      <w:pPr>
        <w:numPr>
          <w:ilvl w:val="0"/>
          <w:numId w:val="14"/>
        </w:numPr>
      </w:pPr>
      <w:r w:rsidRPr="008973EB">
        <w:t>Call to Order</w:t>
      </w:r>
    </w:p>
    <w:p w14:paraId="3C8697D4" w14:textId="77777777" w:rsidR="008973EB" w:rsidRPr="008973EB" w:rsidRDefault="008973EB" w:rsidP="008973EB">
      <w:pPr>
        <w:numPr>
          <w:ilvl w:val="0"/>
          <w:numId w:val="14"/>
        </w:numPr>
      </w:pPr>
      <w:r w:rsidRPr="008973EB">
        <w:t>Pledge of Allegiance</w:t>
      </w:r>
    </w:p>
    <w:p w14:paraId="127B72BD" w14:textId="77777777" w:rsidR="008973EB" w:rsidRPr="008973EB" w:rsidRDefault="008973EB" w:rsidP="008973EB">
      <w:pPr>
        <w:numPr>
          <w:ilvl w:val="0"/>
          <w:numId w:val="14"/>
        </w:numPr>
      </w:pPr>
      <w:r w:rsidRPr="008973EB">
        <w:t>Roll Call</w:t>
      </w:r>
    </w:p>
    <w:p w14:paraId="24ED8485" w14:textId="77777777" w:rsidR="008973EB" w:rsidRPr="008973EB" w:rsidRDefault="008973EB" w:rsidP="008973EB">
      <w:pPr>
        <w:numPr>
          <w:ilvl w:val="0"/>
          <w:numId w:val="14"/>
        </w:numPr>
      </w:pPr>
      <w:r w:rsidRPr="008973EB">
        <w:t>Compliance with the Open Meetings Law</w:t>
      </w:r>
    </w:p>
    <w:p w14:paraId="4ABFE9E0" w14:textId="77777777" w:rsidR="00ED0E2D" w:rsidRDefault="00ED0E2D" w:rsidP="008973EB">
      <w:pPr>
        <w:numPr>
          <w:ilvl w:val="0"/>
          <w:numId w:val="14"/>
        </w:numPr>
      </w:pPr>
      <w:r w:rsidRPr="00ED0E2D">
        <w:t>Discussion with Neuschafer Community Library personnel regarding potential eligibility for Village employee health insurance/benefits, with consideration for future planning.</w:t>
      </w:r>
    </w:p>
    <w:p w14:paraId="23F8F19E" w14:textId="69B11D5A" w:rsidR="008973EB" w:rsidRPr="008973EB" w:rsidRDefault="008973EB" w:rsidP="008973EB">
      <w:pPr>
        <w:numPr>
          <w:ilvl w:val="0"/>
          <w:numId w:val="14"/>
        </w:numPr>
      </w:pPr>
      <w:r w:rsidRPr="008973EB">
        <w:t>Closed Session (if needed) pursuant to Wis. Stat. §19.85(1)(c), considering employment, promotion, compensation, or performance evaluation data of any public employee over which the governmental body has jurisdiction or exercises responsibility.</w:t>
      </w:r>
    </w:p>
    <w:p w14:paraId="2059FB70" w14:textId="77777777" w:rsidR="008973EB" w:rsidRPr="008973EB" w:rsidRDefault="008973EB" w:rsidP="008973EB">
      <w:pPr>
        <w:numPr>
          <w:ilvl w:val="1"/>
          <w:numId w:val="14"/>
        </w:numPr>
      </w:pPr>
      <w:r w:rsidRPr="008973EB">
        <w:t>To consider compensation or benefits of a specific public employee (Librarian).</w:t>
      </w:r>
    </w:p>
    <w:p w14:paraId="370FC4A4" w14:textId="77777777" w:rsidR="008973EB" w:rsidRPr="008973EB" w:rsidRDefault="008973EB" w:rsidP="008973EB">
      <w:pPr>
        <w:numPr>
          <w:ilvl w:val="0"/>
          <w:numId w:val="14"/>
        </w:numPr>
      </w:pPr>
      <w:r w:rsidRPr="008973EB">
        <w:t>Reconvene into Open Session</w:t>
      </w:r>
    </w:p>
    <w:p w14:paraId="72F78FF5" w14:textId="77777777" w:rsidR="008973EB" w:rsidRPr="008973EB" w:rsidRDefault="008973EB" w:rsidP="008973EB">
      <w:pPr>
        <w:numPr>
          <w:ilvl w:val="0"/>
          <w:numId w:val="14"/>
        </w:numPr>
      </w:pPr>
      <w:r w:rsidRPr="008973EB">
        <w:t>Action (If Any)</w:t>
      </w:r>
    </w:p>
    <w:p w14:paraId="1E5A95AE" w14:textId="77777777" w:rsidR="008973EB" w:rsidRPr="008973EB" w:rsidRDefault="008973EB" w:rsidP="008973EB">
      <w:pPr>
        <w:numPr>
          <w:ilvl w:val="0"/>
          <w:numId w:val="14"/>
        </w:numPr>
      </w:pPr>
      <w:r w:rsidRPr="008973EB">
        <w:t>Review employee job descriptions, roles, and responsibilities.</w:t>
      </w:r>
    </w:p>
    <w:p w14:paraId="142CE870" w14:textId="77777777" w:rsidR="008973EB" w:rsidRPr="008973EB" w:rsidRDefault="008973EB" w:rsidP="008973EB">
      <w:pPr>
        <w:numPr>
          <w:ilvl w:val="0"/>
          <w:numId w:val="14"/>
        </w:numPr>
      </w:pPr>
      <w:proofErr w:type="gramStart"/>
      <w:r w:rsidRPr="008973EB">
        <w:t>Review</w:t>
      </w:r>
      <w:proofErr w:type="gramEnd"/>
      <w:r w:rsidRPr="008973EB">
        <w:t xml:space="preserve"> the Village of Fremont’s Employee Handbook.</w:t>
      </w:r>
    </w:p>
    <w:p w14:paraId="19DDDB52" w14:textId="77777777" w:rsidR="008973EB" w:rsidRPr="008973EB" w:rsidRDefault="008973EB" w:rsidP="008973EB">
      <w:pPr>
        <w:numPr>
          <w:ilvl w:val="0"/>
          <w:numId w:val="14"/>
        </w:numPr>
      </w:pPr>
      <w:r w:rsidRPr="008973EB">
        <w:t>Closed Session pursuant to Wis. Stat. §19.85(1)(c), considering employment, promotion, compensation, or performance evaluation data of any public employee over which the governmental body has jurisdiction or exercises responsibility.</w:t>
      </w:r>
    </w:p>
    <w:p w14:paraId="6F3388F7" w14:textId="77777777" w:rsidR="008973EB" w:rsidRPr="008973EB" w:rsidRDefault="008973EB" w:rsidP="008973EB">
      <w:pPr>
        <w:numPr>
          <w:ilvl w:val="0"/>
          <w:numId w:val="15"/>
        </w:numPr>
      </w:pPr>
      <w:r w:rsidRPr="008973EB">
        <w:t>Review and discuss Clerk/Treasurer applications</w:t>
      </w:r>
    </w:p>
    <w:p w14:paraId="271A6411" w14:textId="77777777" w:rsidR="008973EB" w:rsidRPr="008973EB" w:rsidRDefault="008973EB" w:rsidP="008973EB">
      <w:pPr>
        <w:numPr>
          <w:ilvl w:val="0"/>
          <w:numId w:val="15"/>
        </w:numPr>
      </w:pPr>
      <w:r w:rsidRPr="008973EB">
        <w:lastRenderedPageBreak/>
        <w:t>Plan and schedule next steps in the hiring process</w:t>
      </w:r>
    </w:p>
    <w:p w14:paraId="3A7DAF3A" w14:textId="77777777" w:rsidR="008973EB" w:rsidRPr="008973EB" w:rsidRDefault="008973EB" w:rsidP="008973EB">
      <w:pPr>
        <w:numPr>
          <w:ilvl w:val="0"/>
          <w:numId w:val="16"/>
        </w:numPr>
      </w:pPr>
      <w:r w:rsidRPr="008973EB">
        <w:t>Reconvene into Open Session</w:t>
      </w:r>
    </w:p>
    <w:p w14:paraId="02B80FC1" w14:textId="77777777" w:rsidR="008973EB" w:rsidRPr="008973EB" w:rsidRDefault="008973EB" w:rsidP="008973EB">
      <w:pPr>
        <w:numPr>
          <w:ilvl w:val="0"/>
          <w:numId w:val="16"/>
        </w:numPr>
      </w:pPr>
      <w:r w:rsidRPr="008973EB">
        <w:t>Action (If Any)</w:t>
      </w:r>
    </w:p>
    <w:p w14:paraId="6A40FDC2" w14:textId="77777777" w:rsidR="008973EB" w:rsidRPr="008973EB" w:rsidRDefault="008973EB" w:rsidP="008973EB">
      <w:pPr>
        <w:numPr>
          <w:ilvl w:val="0"/>
          <w:numId w:val="16"/>
        </w:numPr>
      </w:pPr>
      <w:r w:rsidRPr="008973EB">
        <w:t>Adjournment</w:t>
      </w:r>
    </w:p>
    <w:p w14:paraId="53F3B229" w14:textId="77777777" w:rsidR="00DD5419" w:rsidRPr="00DD5419" w:rsidRDefault="00DD5419" w:rsidP="00DD5419"/>
    <w:p w14:paraId="4706C43B" w14:textId="5A3EB7A1" w:rsidR="00DD5419" w:rsidRPr="00DD5419" w:rsidRDefault="00DD5419" w:rsidP="00DD5419">
      <w:r w:rsidRPr="00DD5419">
        <w:t xml:space="preserve">Posted: September </w:t>
      </w:r>
      <w:r w:rsidR="00297149">
        <w:t>30</w:t>
      </w:r>
      <w:r w:rsidRPr="00DD5419">
        <w:t>th, 2025  </w:t>
      </w:r>
    </w:p>
    <w:p w14:paraId="69A2F681" w14:textId="07F94DE6" w:rsidR="00DD5419" w:rsidRPr="00DD5419" w:rsidRDefault="00DD5419" w:rsidP="00DD5419">
      <w:r w:rsidRPr="00DD5419">
        <w:t>**</w:t>
      </w:r>
      <w:r w:rsidR="008B3309" w:rsidRPr="008B3309">
        <w:t xml:space="preserve">A Quorum of the Village Board and a Quorum of the Library Board May Be </w:t>
      </w:r>
      <w:proofErr w:type="gramStart"/>
      <w:r w:rsidR="008B3309" w:rsidRPr="008B3309">
        <w:t>Present.</w:t>
      </w:r>
      <w:r w:rsidRPr="00DD5419">
        <w:t>*</w:t>
      </w:r>
      <w:proofErr w:type="gramEnd"/>
      <w:r w:rsidRPr="00DD5419">
        <w:t>* </w:t>
      </w:r>
    </w:p>
    <w:p w14:paraId="2BD7A25C" w14:textId="77777777" w:rsidR="00DD5419" w:rsidRPr="00DD5419" w:rsidRDefault="00DD5419" w:rsidP="00DD5419">
      <w:r w:rsidRPr="00DD5419">
        <w:t xml:space="preserve">The Village of Fremont Hall is accessible to the </w:t>
      </w:r>
      <w:proofErr w:type="gramStart"/>
      <w:r w:rsidRPr="00DD5419">
        <w:t>physically</w:t>
      </w:r>
      <w:proofErr w:type="gramEnd"/>
      <w:r w:rsidRPr="00DD5419">
        <w:t xml:space="preserve"> disadvantage. If special </w:t>
      </w:r>
      <w:proofErr w:type="gramStart"/>
      <w:r w:rsidRPr="00DD5419">
        <w:t>accommodations are</w:t>
      </w:r>
      <w:proofErr w:type="gramEnd"/>
      <w:r w:rsidRPr="00DD5419">
        <w:t xml:space="preserve"> necessary, please contact the Village Hall at 920-446-2411 and we will make every effort </w:t>
      </w:r>
      <w:proofErr w:type="gramStart"/>
      <w:r w:rsidRPr="00DD5419">
        <w:t>to  accommodate</w:t>
      </w:r>
      <w:proofErr w:type="gramEnd"/>
      <w:r w:rsidRPr="00DD5419">
        <w:t xml:space="preserve"> the requests.</w:t>
      </w:r>
    </w:p>
    <w:p w14:paraId="225D2658" w14:textId="77777777" w:rsidR="00B622FE" w:rsidRDefault="00B622FE"/>
    <w:sectPr w:rsidR="00B62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789D"/>
    <w:multiLevelType w:val="multilevel"/>
    <w:tmpl w:val="CB0E70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C1EAF"/>
    <w:multiLevelType w:val="multilevel"/>
    <w:tmpl w:val="91DE8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66520"/>
    <w:multiLevelType w:val="multilevel"/>
    <w:tmpl w:val="91DE89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16DC7"/>
    <w:multiLevelType w:val="multilevel"/>
    <w:tmpl w:val="439ACC3A"/>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B6798A"/>
    <w:multiLevelType w:val="hybridMultilevel"/>
    <w:tmpl w:val="E4E492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2A0719"/>
    <w:multiLevelType w:val="multilevel"/>
    <w:tmpl w:val="1122AA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BB2FAD"/>
    <w:multiLevelType w:val="multilevel"/>
    <w:tmpl w:val="98603D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D2444E"/>
    <w:multiLevelType w:val="multilevel"/>
    <w:tmpl w:val="32C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486386">
    <w:abstractNumId w:val="0"/>
  </w:num>
  <w:num w:numId="2" w16cid:durableId="1985353357">
    <w:abstractNumId w:val="0"/>
    <w:lvlOverride w:ilvl="1">
      <w:lvl w:ilvl="1">
        <w:numFmt w:val="lowerLetter"/>
        <w:lvlText w:val="%2."/>
        <w:lvlJc w:val="left"/>
      </w:lvl>
    </w:lvlOverride>
  </w:num>
  <w:num w:numId="3" w16cid:durableId="1014696065">
    <w:abstractNumId w:val="0"/>
    <w:lvlOverride w:ilvl="2">
      <w:lvl w:ilvl="2">
        <w:numFmt w:val="lowerRoman"/>
        <w:lvlText w:val="%3."/>
        <w:lvlJc w:val="right"/>
      </w:lvl>
    </w:lvlOverride>
  </w:num>
  <w:num w:numId="4" w16cid:durableId="2055350768">
    <w:abstractNumId w:val="6"/>
    <w:lvlOverride w:ilvl="0">
      <w:lvl w:ilvl="0">
        <w:numFmt w:val="decimal"/>
        <w:lvlText w:val="%1."/>
        <w:lvlJc w:val="left"/>
      </w:lvl>
    </w:lvlOverride>
  </w:num>
  <w:num w:numId="5" w16cid:durableId="2083092661">
    <w:abstractNumId w:val="6"/>
    <w:lvlOverride w:ilvl="0">
      <w:lvl w:ilvl="0">
        <w:numFmt w:val="decimal"/>
        <w:lvlText w:val="%1."/>
        <w:lvlJc w:val="left"/>
      </w:lvl>
    </w:lvlOverride>
  </w:num>
  <w:num w:numId="6" w16cid:durableId="1289973456">
    <w:abstractNumId w:val="6"/>
    <w:lvlOverride w:ilvl="0">
      <w:lvl w:ilvl="0">
        <w:numFmt w:val="decimal"/>
        <w:lvlText w:val="%1."/>
        <w:lvlJc w:val="left"/>
      </w:lvl>
    </w:lvlOverride>
  </w:num>
  <w:num w:numId="7" w16cid:durableId="836841521">
    <w:abstractNumId w:val="3"/>
  </w:num>
  <w:num w:numId="8" w16cid:durableId="1091126498">
    <w:abstractNumId w:val="3"/>
    <w:lvlOverride w:ilvl="1">
      <w:lvl w:ilvl="1">
        <w:numFmt w:val="lowerLetter"/>
        <w:lvlText w:val="%2."/>
        <w:lvlJc w:val="left"/>
      </w:lvl>
    </w:lvlOverride>
  </w:num>
  <w:num w:numId="9" w16cid:durableId="2112162364">
    <w:abstractNumId w:val="3"/>
    <w:lvlOverride w:ilvl="2">
      <w:lvl w:ilvl="2">
        <w:numFmt w:val="lowerRoman"/>
        <w:lvlText w:val="%3."/>
        <w:lvlJc w:val="right"/>
      </w:lvl>
    </w:lvlOverride>
  </w:num>
  <w:num w:numId="10" w16cid:durableId="936862221">
    <w:abstractNumId w:val="5"/>
    <w:lvlOverride w:ilvl="0">
      <w:lvl w:ilvl="0">
        <w:numFmt w:val="decimal"/>
        <w:lvlText w:val="%1."/>
        <w:lvlJc w:val="left"/>
      </w:lvl>
    </w:lvlOverride>
  </w:num>
  <w:num w:numId="11" w16cid:durableId="1147091482">
    <w:abstractNumId w:val="5"/>
    <w:lvlOverride w:ilvl="0">
      <w:lvl w:ilvl="0">
        <w:numFmt w:val="decimal"/>
        <w:lvlText w:val="%1."/>
        <w:lvlJc w:val="left"/>
      </w:lvl>
    </w:lvlOverride>
  </w:num>
  <w:num w:numId="12" w16cid:durableId="1951470559">
    <w:abstractNumId w:val="5"/>
    <w:lvlOverride w:ilvl="0">
      <w:lvl w:ilvl="0">
        <w:numFmt w:val="decimal"/>
        <w:lvlText w:val="%1."/>
        <w:lvlJc w:val="left"/>
      </w:lvl>
    </w:lvlOverride>
  </w:num>
  <w:num w:numId="13" w16cid:durableId="1855414049">
    <w:abstractNumId w:val="4"/>
  </w:num>
  <w:num w:numId="14" w16cid:durableId="1675182163">
    <w:abstractNumId w:val="1"/>
  </w:num>
  <w:num w:numId="15" w16cid:durableId="174924989">
    <w:abstractNumId w:val="7"/>
  </w:num>
  <w:num w:numId="16" w16cid:durableId="105088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419"/>
    <w:rsid w:val="002301DE"/>
    <w:rsid w:val="00297149"/>
    <w:rsid w:val="003051D8"/>
    <w:rsid w:val="004D53D1"/>
    <w:rsid w:val="004F518D"/>
    <w:rsid w:val="005D75D1"/>
    <w:rsid w:val="00877848"/>
    <w:rsid w:val="008973EB"/>
    <w:rsid w:val="008B3309"/>
    <w:rsid w:val="00B622FE"/>
    <w:rsid w:val="00D63D4D"/>
    <w:rsid w:val="00DD5419"/>
    <w:rsid w:val="00E01B53"/>
    <w:rsid w:val="00ED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7481"/>
  <w15:chartTrackingRefBased/>
  <w15:docId w15:val="{2B70E4D5-50E3-4CD7-82AC-FF60A8E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419"/>
    <w:rPr>
      <w:rFonts w:eastAsiaTheme="majorEastAsia" w:cstheme="majorBidi"/>
      <w:color w:val="272727" w:themeColor="text1" w:themeTint="D8"/>
    </w:rPr>
  </w:style>
  <w:style w:type="paragraph" w:styleId="Title">
    <w:name w:val="Title"/>
    <w:basedOn w:val="Normal"/>
    <w:next w:val="Normal"/>
    <w:link w:val="TitleChar"/>
    <w:uiPriority w:val="10"/>
    <w:qFormat/>
    <w:rsid w:val="00DD5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419"/>
    <w:pPr>
      <w:spacing w:before="160"/>
      <w:jc w:val="center"/>
    </w:pPr>
    <w:rPr>
      <w:i/>
      <w:iCs/>
      <w:color w:val="404040" w:themeColor="text1" w:themeTint="BF"/>
    </w:rPr>
  </w:style>
  <w:style w:type="character" w:customStyle="1" w:styleId="QuoteChar">
    <w:name w:val="Quote Char"/>
    <w:basedOn w:val="DefaultParagraphFont"/>
    <w:link w:val="Quote"/>
    <w:uiPriority w:val="29"/>
    <w:rsid w:val="00DD5419"/>
    <w:rPr>
      <w:i/>
      <w:iCs/>
      <w:color w:val="404040" w:themeColor="text1" w:themeTint="BF"/>
    </w:rPr>
  </w:style>
  <w:style w:type="paragraph" w:styleId="ListParagraph">
    <w:name w:val="List Paragraph"/>
    <w:basedOn w:val="Normal"/>
    <w:uiPriority w:val="34"/>
    <w:qFormat/>
    <w:rsid w:val="00DD5419"/>
    <w:pPr>
      <w:ind w:left="720"/>
      <w:contextualSpacing/>
    </w:pPr>
  </w:style>
  <w:style w:type="character" w:styleId="IntenseEmphasis">
    <w:name w:val="Intense Emphasis"/>
    <w:basedOn w:val="DefaultParagraphFont"/>
    <w:uiPriority w:val="21"/>
    <w:qFormat/>
    <w:rsid w:val="00DD5419"/>
    <w:rPr>
      <w:i/>
      <w:iCs/>
      <w:color w:val="0F4761" w:themeColor="accent1" w:themeShade="BF"/>
    </w:rPr>
  </w:style>
  <w:style w:type="paragraph" w:styleId="IntenseQuote">
    <w:name w:val="Intense Quote"/>
    <w:basedOn w:val="Normal"/>
    <w:next w:val="Normal"/>
    <w:link w:val="IntenseQuoteChar"/>
    <w:uiPriority w:val="30"/>
    <w:qFormat/>
    <w:rsid w:val="00DD5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419"/>
    <w:rPr>
      <w:i/>
      <w:iCs/>
      <w:color w:val="0F4761" w:themeColor="accent1" w:themeShade="BF"/>
    </w:rPr>
  </w:style>
  <w:style w:type="character" w:styleId="IntenseReference">
    <w:name w:val="Intense Reference"/>
    <w:basedOn w:val="DefaultParagraphFont"/>
    <w:uiPriority w:val="32"/>
    <w:qFormat/>
    <w:rsid w:val="00DD54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Berndt</dc:creator>
  <cp:keywords/>
  <dc:description/>
  <cp:lastModifiedBy>Taylor Berndt</cp:lastModifiedBy>
  <cp:revision>4</cp:revision>
  <dcterms:created xsi:type="dcterms:W3CDTF">2025-09-29T21:21:00Z</dcterms:created>
  <dcterms:modified xsi:type="dcterms:W3CDTF">2025-09-29T22:55:00Z</dcterms:modified>
</cp:coreProperties>
</file>